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0F18" w14:textId="6C429FED" w:rsidR="00DC68CF" w:rsidRPr="00564C3C" w:rsidRDefault="00564C3C">
      <w:pPr>
        <w:rPr>
          <w:b/>
          <w:bCs/>
          <w:sz w:val="96"/>
          <w:szCs w:val="96"/>
        </w:rPr>
      </w:pPr>
      <w:r w:rsidRPr="00564C3C">
        <w:rPr>
          <w:b/>
          <w:bCs/>
          <w:sz w:val="96"/>
          <w:szCs w:val="96"/>
        </w:rPr>
        <w:t>Soirées AVANT LE OUI</w:t>
      </w:r>
    </w:p>
    <w:p w14:paraId="52FE3C23" w14:textId="3A64155E" w:rsidR="00564C3C" w:rsidRPr="00564C3C" w:rsidRDefault="00564C3C">
      <w:pPr>
        <w:rPr>
          <w:sz w:val="28"/>
          <w:szCs w:val="28"/>
        </w:rPr>
      </w:pPr>
      <w:r w:rsidRPr="00564C3C">
        <w:rPr>
          <w:sz w:val="28"/>
          <w:szCs w:val="28"/>
        </w:rPr>
        <w:t>Cinq soirées en amoureux autour d’un repas en tête à tête pour enraciner humainement votre amour. Un parcours idéal pour préparer votre mariage !</w:t>
      </w:r>
    </w:p>
    <w:p w14:paraId="2C9489A5" w14:textId="199BD381" w:rsidR="00564C3C" w:rsidRPr="00564C3C" w:rsidRDefault="00564C3C">
      <w:pPr>
        <w:rPr>
          <w:b/>
          <w:bCs/>
          <w:color w:val="ED7D31" w:themeColor="accent2"/>
          <w:sz w:val="28"/>
          <w:szCs w:val="28"/>
        </w:rPr>
      </w:pPr>
      <w:r w:rsidRPr="00564C3C">
        <w:rPr>
          <w:b/>
          <w:bCs/>
          <w:color w:val="ED7D31" w:themeColor="accent2"/>
          <w:sz w:val="28"/>
          <w:szCs w:val="28"/>
        </w:rPr>
        <w:t>Thèmes abordés</w:t>
      </w:r>
      <w:r>
        <w:rPr>
          <w:b/>
          <w:bCs/>
          <w:color w:val="ED7D31" w:themeColor="accent2"/>
          <w:sz w:val="28"/>
          <w:szCs w:val="28"/>
        </w:rPr>
        <w:t> :</w:t>
      </w:r>
    </w:p>
    <w:p w14:paraId="108CD170" w14:textId="11739211" w:rsidR="00564C3C" w:rsidRPr="00564C3C" w:rsidRDefault="00564C3C" w:rsidP="00564C3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64C3C">
        <w:rPr>
          <w:sz w:val="28"/>
          <w:szCs w:val="28"/>
        </w:rPr>
        <w:t>La communication</w:t>
      </w:r>
    </w:p>
    <w:p w14:paraId="19B75126" w14:textId="247D1AE8" w:rsidR="00564C3C" w:rsidRPr="00564C3C" w:rsidRDefault="00564C3C" w:rsidP="00564C3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64C3C">
        <w:rPr>
          <w:sz w:val="28"/>
          <w:szCs w:val="28"/>
        </w:rPr>
        <w:t>L’engagement</w:t>
      </w:r>
    </w:p>
    <w:p w14:paraId="6E7DF465" w14:textId="733A4D7F" w:rsidR="00564C3C" w:rsidRPr="00564C3C" w:rsidRDefault="00564C3C" w:rsidP="00564C3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64C3C">
        <w:rPr>
          <w:sz w:val="28"/>
          <w:szCs w:val="28"/>
        </w:rPr>
        <w:t>La résolution des conflits</w:t>
      </w:r>
    </w:p>
    <w:p w14:paraId="1EBBF1C2" w14:textId="291113E3" w:rsidR="00564C3C" w:rsidRPr="00564C3C" w:rsidRDefault="00564C3C" w:rsidP="00564C3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64C3C">
        <w:rPr>
          <w:sz w:val="28"/>
          <w:szCs w:val="28"/>
        </w:rPr>
        <w:t>Maintenir l’amour en éveil</w:t>
      </w:r>
    </w:p>
    <w:p w14:paraId="0F34ADEE" w14:textId="681C5458" w:rsidR="00564C3C" w:rsidRPr="00564C3C" w:rsidRDefault="00564C3C" w:rsidP="00564C3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64C3C">
        <w:rPr>
          <w:sz w:val="28"/>
          <w:szCs w:val="28"/>
        </w:rPr>
        <w:t>Partage des objectifs et des valeurs</w:t>
      </w:r>
    </w:p>
    <w:p w14:paraId="21DCB406" w14:textId="468751F2" w:rsidR="00564C3C" w:rsidRPr="00564C3C" w:rsidRDefault="00564C3C" w:rsidP="00564C3C">
      <w:pPr>
        <w:rPr>
          <w:sz w:val="28"/>
          <w:szCs w:val="28"/>
        </w:rPr>
      </w:pPr>
      <w:r w:rsidRPr="00564C3C">
        <w:rPr>
          <w:b/>
          <w:bCs/>
          <w:color w:val="ED7D31" w:themeColor="accent2"/>
          <w:sz w:val="28"/>
          <w:szCs w:val="28"/>
        </w:rPr>
        <w:t>Lieu :</w:t>
      </w:r>
      <w:r w:rsidRPr="00564C3C">
        <w:rPr>
          <w:color w:val="ED7D31" w:themeColor="accent2"/>
          <w:sz w:val="28"/>
          <w:szCs w:val="28"/>
        </w:rPr>
        <w:t xml:space="preserve"> </w:t>
      </w:r>
      <w:r w:rsidRPr="00564C3C">
        <w:rPr>
          <w:sz w:val="28"/>
          <w:szCs w:val="28"/>
        </w:rPr>
        <w:t>Monthey à la maison des jeunes, ruelle de l’église 2, 1870 Monthey</w:t>
      </w:r>
    </w:p>
    <w:p w14:paraId="2E2415A1" w14:textId="4BDDD088" w:rsidR="00564C3C" w:rsidRPr="00564C3C" w:rsidRDefault="00564C3C" w:rsidP="00564C3C">
      <w:pPr>
        <w:rPr>
          <w:b/>
          <w:bCs/>
          <w:color w:val="ED7D31" w:themeColor="accent2"/>
          <w:sz w:val="28"/>
          <w:szCs w:val="28"/>
        </w:rPr>
      </w:pPr>
      <w:r w:rsidRPr="00564C3C">
        <w:rPr>
          <w:b/>
          <w:bCs/>
          <w:color w:val="ED7D31" w:themeColor="accent2"/>
          <w:sz w:val="28"/>
          <w:szCs w:val="28"/>
        </w:rPr>
        <w:t xml:space="preserve">Dates : </w:t>
      </w:r>
      <w:r w:rsidR="00A066DF" w:rsidRPr="00AA2506">
        <w:rPr>
          <w:color w:val="000000" w:themeColor="text1"/>
          <w:sz w:val="28"/>
          <w:szCs w:val="28"/>
        </w:rPr>
        <w:t xml:space="preserve">Une célébration commune à tous les fiancés </w:t>
      </w:r>
      <w:r w:rsidR="00A066DF" w:rsidRPr="00AA2506">
        <w:rPr>
          <w:b/>
          <w:bCs/>
          <w:color w:val="000000" w:themeColor="text1"/>
          <w:sz w:val="28"/>
          <w:szCs w:val="28"/>
        </w:rPr>
        <w:t>le</w:t>
      </w:r>
      <w:r w:rsidR="00AA2506">
        <w:rPr>
          <w:b/>
          <w:bCs/>
          <w:color w:val="000000" w:themeColor="text1"/>
          <w:sz w:val="28"/>
          <w:szCs w:val="28"/>
        </w:rPr>
        <w:t xml:space="preserve"> dimanche</w:t>
      </w:r>
      <w:r w:rsidR="00A066DF" w:rsidRPr="00AA2506">
        <w:rPr>
          <w:b/>
          <w:bCs/>
          <w:color w:val="000000" w:themeColor="text1"/>
          <w:sz w:val="28"/>
          <w:szCs w:val="28"/>
        </w:rPr>
        <w:t xml:space="preserve"> 13 février à 16.00</w:t>
      </w:r>
      <w:r w:rsidR="0025458A">
        <w:rPr>
          <w:b/>
          <w:bCs/>
          <w:color w:val="ED7D31" w:themeColor="accent2"/>
          <w:sz w:val="28"/>
          <w:szCs w:val="28"/>
        </w:rPr>
        <w:t xml:space="preserve"> + </w:t>
      </w:r>
      <w:r w:rsidR="00135546">
        <w:rPr>
          <w:b/>
          <w:bCs/>
          <w:sz w:val="28"/>
          <w:szCs w:val="28"/>
        </w:rPr>
        <w:t>5</w:t>
      </w:r>
      <w:r w:rsidRPr="00564C3C">
        <w:rPr>
          <w:b/>
          <w:bCs/>
          <w:sz w:val="28"/>
          <w:szCs w:val="28"/>
        </w:rPr>
        <w:t xml:space="preserve"> </w:t>
      </w:r>
      <w:r w:rsidR="008E3C0A">
        <w:rPr>
          <w:b/>
          <w:bCs/>
          <w:sz w:val="28"/>
          <w:szCs w:val="28"/>
        </w:rPr>
        <w:t>vendredis : 18 février, 4 mars, 18 mars, 25 mars, 1</w:t>
      </w:r>
      <w:r w:rsidR="008E3C0A" w:rsidRPr="008E3C0A">
        <w:rPr>
          <w:b/>
          <w:bCs/>
          <w:sz w:val="28"/>
          <w:szCs w:val="28"/>
          <w:vertAlign w:val="superscript"/>
        </w:rPr>
        <w:t>er</w:t>
      </w:r>
      <w:r w:rsidR="008E3C0A">
        <w:rPr>
          <w:b/>
          <w:bCs/>
          <w:sz w:val="28"/>
          <w:szCs w:val="28"/>
        </w:rPr>
        <w:t xml:space="preserve"> avril 2022</w:t>
      </w:r>
      <w:r w:rsidR="00135546">
        <w:rPr>
          <w:b/>
          <w:bCs/>
          <w:sz w:val="28"/>
          <w:szCs w:val="28"/>
        </w:rPr>
        <w:t xml:space="preserve"> de 19.00 à 22.00</w:t>
      </w:r>
    </w:p>
    <w:p w14:paraId="395E7C88" w14:textId="0629CA13" w:rsidR="00564C3C" w:rsidRPr="00564C3C" w:rsidRDefault="00564C3C" w:rsidP="00564C3C">
      <w:pPr>
        <w:rPr>
          <w:sz w:val="28"/>
          <w:szCs w:val="28"/>
        </w:rPr>
      </w:pPr>
      <w:r w:rsidRPr="00564C3C">
        <w:rPr>
          <w:b/>
          <w:bCs/>
          <w:color w:val="ED7D31" w:themeColor="accent2"/>
          <w:sz w:val="28"/>
          <w:szCs w:val="28"/>
        </w:rPr>
        <w:t>Prix </w:t>
      </w:r>
      <w:r w:rsidRPr="00564C3C">
        <w:rPr>
          <w:color w:val="ED7D31" w:themeColor="accent2"/>
          <w:sz w:val="28"/>
          <w:szCs w:val="28"/>
        </w:rPr>
        <w:t xml:space="preserve">: </w:t>
      </w:r>
      <w:r w:rsidRPr="00564C3C">
        <w:rPr>
          <w:sz w:val="28"/>
          <w:szCs w:val="28"/>
        </w:rPr>
        <w:t>200.- par couple, à verser sur place (la question financière ne doit pas être un obstacle)</w:t>
      </w:r>
    </w:p>
    <w:p w14:paraId="575BE55C" w14:textId="791103CC" w:rsidR="00564C3C" w:rsidRPr="00564C3C" w:rsidRDefault="00BA16AF" w:rsidP="00564C3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B9143" wp14:editId="4DA32A97">
                <wp:simplePos x="0" y="0"/>
                <wp:positionH relativeFrom="column">
                  <wp:posOffset>4235815</wp:posOffset>
                </wp:positionH>
                <wp:positionV relativeFrom="paragraph">
                  <wp:posOffset>8242</wp:posOffset>
                </wp:positionV>
                <wp:extent cx="1984443" cy="830094"/>
                <wp:effectExtent l="76200" t="285750" r="92075" b="2940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8392">
                          <a:off x="0" y="0"/>
                          <a:ext cx="1984443" cy="8300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7963E" w14:textId="2081E452" w:rsidR="00BA16AF" w:rsidRDefault="00BA16AF" w:rsidP="00BA16AF">
                            <w:pPr>
                              <w:jc w:val="center"/>
                            </w:pPr>
                            <w:r>
                              <w:t>« Ce qui était important : le fait d’avoir pris du temps que l’on s’accorde trop peu en couple pour réfléchir !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B9143" id="Rectangle 2" o:spid="_x0000_s1026" style="position:absolute;margin-left:333.55pt;margin-top:.65pt;width:156.25pt;height:65.35pt;rotation:109051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" fillcolor="white [3201]" strokecolor="#ed7d31 [3205]" strokeweight="1pt">
                <v:textbox>
                  <w:txbxContent>
                    <w:p w14:paraId="4987963E" w14:textId="2081E452" w:rsidR="00BA16AF" w:rsidRDefault="00BA16AF" w:rsidP="00BA16AF">
                      <w:pPr>
                        <w:jc w:val="center"/>
                      </w:pPr>
                      <w:r>
                        <w:t>« Ce qui était important : le fait d’avoir pris du temps que l’on s’accorde trop peu en couple pour réfléchir ! »</w:t>
                      </w:r>
                    </w:p>
                  </w:txbxContent>
                </v:textbox>
              </v:rect>
            </w:pict>
          </mc:Fallback>
        </mc:AlternateContent>
      </w:r>
      <w:r w:rsidR="00564C3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E12E2C" wp14:editId="35E2D94E">
            <wp:simplePos x="0" y="0"/>
            <wp:positionH relativeFrom="margin">
              <wp:posOffset>466090</wp:posOffset>
            </wp:positionH>
            <wp:positionV relativeFrom="paragraph">
              <wp:posOffset>10160</wp:posOffset>
            </wp:positionV>
            <wp:extent cx="4429125" cy="2952750"/>
            <wp:effectExtent l="0" t="0" r="9525" b="0"/>
            <wp:wrapSquare wrapText="bothSides"/>
            <wp:docPr id="1" name="Image 1" descr="Une image contenant extérieur, herbe, champ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extérieur, herbe, champ, debou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004C2" w14:textId="77777777" w:rsidR="00564C3C" w:rsidRDefault="00564C3C" w:rsidP="00564C3C">
      <w:pPr>
        <w:rPr>
          <w:b/>
          <w:bCs/>
          <w:color w:val="ED7D31" w:themeColor="accent2"/>
          <w:sz w:val="28"/>
          <w:szCs w:val="28"/>
        </w:rPr>
      </w:pPr>
    </w:p>
    <w:p w14:paraId="0E289427" w14:textId="77777777" w:rsidR="00564C3C" w:rsidRDefault="00564C3C" w:rsidP="00564C3C">
      <w:pPr>
        <w:rPr>
          <w:b/>
          <w:bCs/>
          <w:color w:val="ED7D31" w:themeColor="accent2"/>
          <w:sz w:val="28"/>
          <w:szCs w:val="28"/>
        </w:rPr>
      </w:pPr>
    </w:p>
    <w:p w14:paraId="33CBFA46" w14:textId="77777777" w:rsidR="00564C3C" w:rsidRDefault="00564C3C" w:rsidP="00564C3C">
      <w:pPr>
        <w:rPr>
          <w:b/>
          <w:bCs/>
          <w:color w:val="ED7D31" w:themeColor="accent2"/>
          <w:sz w:val="28"/>
          <w:szCs w:val="28"/>
        </w:rPr>
      </w:pPr>
    </w:p>
    <w:p w14:paraId="3112BACD" w14:textId="77777777" w:rsidR="00564C3C" w:rsidRDefault="00564C3C" w:rsidP="00564C3C">
      <w:pPr>
        <w:rPr>
          <w:b/>
          <w:bCs/>
          <w:color w:val="ED7D31" w:themeColor="accent2"/>
          <w:sz w:val="28"/>
          <w:szCs w:val="28"/>
        </w:rPr>
      </w:pPr>
    </w:p>
    <w:p w14:paraId="11B04D79" w14:textId="77777777" w:rsidR="00564C3C" w:rsidRDefault="00564C3C" w:rsidP="00564C3C">
      <w:pPr>
        <w:rPr>
          <w:b/>
          <w:bCs/>
          <w:color w:val="ED7D31" w:themeColor="accent2"/>
          <w:sz w:val="28"/>
          <w:szCs w:val="28"/>
        </w:rPr>
      </w:pPr>
    </w:p>
    <w:p w14:paraId="07A77056" w14:textId="77777777" w:rsidR="00564C3C" w:rsidRDefault="00564C3C" w:rsidP="00564C3C">
      <w:pPr>
        <w:rPr>
          <w:b/>
          <w:bCs/>
          <w:color w:val="ED7D31" w:themeColor="accent2"/>
          <w:sz w:val="28"/>
          <w:szCs w:val="28"/>
        </w:rPr>
      </w:pPr>
    </w:p>
    <w:p w14:paraId="7151A1D4" w14:textId="7C394ADA" w:rsidR="00564C3C" w:rsidRDefault="00BA16AF" w:rsidP="00564C3C">
      <w:pPr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97712" wp14:editId="4549593C">
                <wp:simplePos x="0" y="0"/>
                <wp:positionH relativeFrom="column">
                  <wp:posOffset>3910127</wp:posOffset>
                </wp:positionH>
                <wp:positionV relativeFrom="paragraph">
                  <wp:posOffset>5945</wp:posOffset>
                </wp:positionV>
                <wp:extent cx="2070776" cy="862520"/>
                <wp:effectExtent l="76200" t="152400" r="62865" b="147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3006">
                          <a:off x="0" y="0"/>
                          <a:ext cx="2070776" cy="862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0B5D9" w14:textId="1E2AD6DD" w:rsidR="00BA16AF" w:rsidRDefault="00BA16AF" w:rsidP="00BA16AF">
                            <w:pPr>
                              <w:jc w:val="center"/>
                            </w:pPr>
                            <w:r>
                              <w:t>« Les moments de partage nous ont permis de beaucoup nous retrouver !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F97712" id="Rectangle 3" o:spid="_x0000_s1027" style="position:absolute;margin-left:307.9pt;margin-top:.45pt;width:163.05pt;height:67.9pt;rotation:-499159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" fillcolor="white [3201]" strokecolor="#ed7d31 [3205]" strokeweight="1pt">
                <v:textbox>
                  <w:txbxContent>
                    <w:p w14:paraId="00E0B5D9" w14:textId="1E2AD6DD" w:rsidR="00BA16AF" w:rsidRDefault="00BA16AF" w:rsidP="00BA16AF">
                      <w:pPr>
                        <w:jc w:val="center"/>
                      </w:pPr>
                      <w:r>
                        <w:t>« Les moments de partage nous ont permis de beaucoup nous retrouver ! »</w:t>
                      </w:r>
                    </w:p>
                  </w:txbxContent>
                </v:textbox>
              </v:rect>
            </w:pict>
          </mc:Fallback>
        </mc:AlternateContent>
      </w:r>
    </w:p>
    <w:p w14:paraId="7C4BC77F" w14:textId="77777777" w:rsidR="00564C3C" w:rsidRDefault="00564C3C" w:rsidP="00564C3C">
      <w:pPr>
        <w:rPr>
          <w:b/>
          <w:bCs/>
          <w:color w:val="ED7D31" w:themeColor="accent2"/>
          <w:sz w:val="28"/>
          <w:szCs w:val="28"/>
        </w:rPr>
      </w:pPr>
    </w:p>
    <w:p w14:paraId="3A3A1836" w14:textId="77777777" w:rsidR="00564C3C" w:rsidRDefault="00564C3C" w:rsidP="00564C3C">
      <w:pPr>
        <w:rPr>
          <w:b/>
          <w:bCs/>
          <w:color w:val="ED7D31" w:themeColor="accent2"/>
          <w:sz w:val="28"/>
          <w:szCs w:val="28"/>
        </w:rPr>
      </w:pPr>
    </w:p>
    <w:p w14:paraId="33309460" w14:textId="02315943" w:rsidR="00564C3C" w:rsidRPr="00564C3C" w:rsidRDefault="00564C3C" w:rsidP="00564C3C">
      <w:pPr>
        <w:rPr>
          <w:b/>
          <w:bCs/>
          <w:color w:val="ED7D31" w:themeColor="accent2"/>
          <w:sz w:val="28"/>
          <w:szCs w:val="28"/>
        </w:rPr>
      </w:pPr>
      <w:r w:rsidRPr="00564C3C">
        <w:rPr>
          <w:b/>
          <w:bCs/>
          <w:color w:val="ED7D31" w:themeColor="accent2"/>
          <w:sz w:val="28"/>
          <w:szCs w:val="28"/>
        </w:rPr>
        <w:t>Renseignements et inscriptions :</w:t>
      </w:r>
    </w:p>
    <w:p w14:paraId="4667D1E9" w14:textId="747476DD" w:rsidR="00564C3C" w:rsidRPr="00564C3C" w:rsidRDefault="00564C3C" w:rsidP="00564C3C">
      <w:pPr>
        <w:spacing w:line="240" w:lineRule="auto"/>
        <w:rPr>
          <w:sz w:val="28"/>
          <w:szCs w:val="28"/>
        </w:rPr>
      </w:pPr>
      <w:r w:rsidRPr="00564C3C">
        <w:rPr>
          <w:sz w:val="28"/>
          <w:szCs w:val="28"/>
        </w:rPr>
        <w:t xml:space="preserve">Casimir et Florence GABIOUD, Route des Gores 23, 1937 </w:t>
      </w:r>
      <w:proofErr w:type="spellStart"/>
      <w:r w:rsidRPr="00564C3C">
        <w:rPr>
          <w:sz w:val="28"/>
          <w:szCs w:val="28"/>
        </w:rPr>
        <w:t>Orsières</w:t>
      </w:r>
      <w:proofErr w:type="spellEnd"/>
    </w:p>
    <w:p w14:paraId="4E9899E6" w14:textId="274F01AA" w:rsidR="00564C3C" w:rsidRPr="008E3C0A" w:rsidRDefault="003E1B13" w:rsidP="00564C3C">
      <w:pPr>
        <w:spacing w:line="240" w:lineRule="auto"/>
        <w:rPr>
          <w:sz w:val="28"/>
          <w:szCs w:val="28"/>
          <w:lang w:val="it-CH"/>
        </w:rPr>
      </w:pPr>
      <w:hyperlink r:id="rId6" w:history="1">
        <w:r w:rsidR="00564C3C" w:rsidRPr="008E3C0A">
          <w:rPr>
            <w:rStyle w:val="Lienhypertexte"/>
            <w:sz w:val="28"/>
            <w:szCs w:val="28"/>
            <w:lang w:val="it-CH"/>
          </w:rPr>
          <w:t>famille@cath-vs.org</w:t>
        </w:r>
      </w:hyperlink>
      <w:r>
        <w:rPr>
          <w:sz w:val="28"/>
          <w:szCs w:val="28"/>
          <w:lang w:val="it-CH"/>
        </w:rPr>
        <w:t xml:space="preserve">     </w:t>
      </w:r>
      <w:r w:rsidR="007B0EDC">
        <w:rPr>
          <w:sz w:val="28"/>
          <w:szCs w:val="28"/>
          <w:lang w:val="it-CH"/>
        </w:rPr>
        <w:t xml:space="preserve">027 329 18 31 </w:t>
      </w:r>
      <w:r w:rsidR="00672AD9">
        <w:rPr>
          <w:sz w:val="28"/>
          <w:szCs w:val="28"/>
          <w:lang w:val="it-CH"/>
        </w:rPr>
        <w:t xml:space="preserve"> </w:t>
      </w:r>
      <w:r w:rsidR="00672AD9">
        <w:rPr>
          <w:sz w:val="28"/>
          <w:szCs w:val="28"/>
          <w:lang w:val="it-CH"/>
        </w:rPr>
        <w:tab/>
      </w:r>
      <w:r w:rsidR="00672AD9">
        <w:rPr>
          <w:sz w:val="28"/>
          <w:szCs w:val="28"/>
          <w:lang w:val="it-CH"/>
        </w:rPr>
        <w:tab/>
      </w:r>
      <w:r w:rsidR="00672AD9">
        <w:rPr>
          <w:sz w:val="28"/>
          <w:szCs w:val="28"/>
          <w:lang w:val="it-CH"/>
        </w:rPr>
        <w:tab/>
      </w:r>
      <w:r w:rsidR="008E3C0A" w:rsidRPr="008E3C0A">
        <w:rPr>
          <w:sz w:val="28"/>
          <w:szCs w:val="28"/>
          <w:lang w:val="it-CH"/>
        </w:rPr>
        <w:t>079 444 24 01</w:t>
      </w:r>
    </w:p>
    <w:sectPr w:rsidR="00564C3C" w:rsidRPr="008E3C0A" w:rsidSect="003E1B13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E0BC0"/>
    <w:multiLevelType w:val="hybridMultilevel"/>
    <w:tmpl w:val="755EFB76"/>
    <w:lvl w:ilvl="0" w:tplc="6A606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3C"/>
    <w:rsid w:val="00135546"/>
    <w:rsid w:val="0025458A"/>
    <w:rsid w:val="003E1B13"/>
    <w:rsid w:val="00564C3C"/>
    <w:rsid w:val="00672AD9"/>
    <w:rsid w:val="007B0EDC"/>
    <w:rsid w:val="008E3C0A"/>
    <w:rsid w:val="00A066DF"/>
    <w:rsid w:val="00AA2506"/>
    <w:rsid w:val="00BA16AF"/>
    <w:rsid w:val="00DC68CF"/>
    <w:rsid w:val="00E3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1568"/>
  <w15:chartTrackingRefBased/>
  <w15:docId w15:val="{76CB2A30-C0E6-4F66-9B31-C506DC63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4C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4C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4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mille@cath-v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GABIOUD Florence</dc:creator>
  <cp:keywords/>
  <dc:description/>
  <cp:lastModifiedBy>GABIOUD Florence</cp:lastModifiedBy>
  <cp:revision>10</cp:revision>
  <dcterms:created xsi:type="dcterms:W3CDTF">2020-09-21T07:58:00Z</dcterms:created>
  <dcterms:modified xsi:type="dcterms:W3CDTF">2021-10-25T08:33:00Z</dcterms:modified>
</cp:coreProperties>
</file>